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BF997" w14:textId="14A301E1" w:rsidR="00786B29" w:rsidRDefault="00786B29" w:rsidP="009520D7">
      <w:pPr>
        <w:spacing w:after="0" w:line="480" w:lineRule="auto"/>
        <w:rPr>
          <w:rFonts w:ascii="Times New Roman" w:hAnsi="Times New Roman" w:cs="Times New Roman"/>
          <w:sz w:val="24"/>
          <w:szCs w:val="24"/>
        </w:rPr>
      </w:pPr>
      <w:bookmarkStart w:id="0" w:name="bkAuthor"/>
      <w:bookmarkStart w:id="1" w:name="bkAuthorAffil"/>
      <w:bookmarkEnd w:id="0"/>
      <w:bookmarkEnd w:id="1"/>
    </w:p>
    <w:p w14:paraId="4C8BD4CD" w14:textId="2B6FA1ED" w:rsidR="009520D7" w:rsidRDefault="009520D7" w:rsidP="009520D7">
      <w:pPr>
        <w:spacing w:after="0" w:line="480" w:lineRule="auto"/>
        <w:rPr>
          <w:rFonts w:ascii="Times New Roman" w:hAnsi="Times New Roman" w:cs="Times New Roman"/>
          <w:sz w:val="24"/>
          <w:szCs w:val="24"/>
        </w:rPr>
      </w:pPr>
    </w:p>
    <w:p w14:paraId="74A3D8B0" w14:textId="4CBCBEBD" w:rsidR="009520D7" w:rsidRDefault="009520D7" w:rsidP="009520D7">
      <w:pPr>
        <w:spacing w:after="0" w:line="480" w:lineRule="auto"/>
        <w:rPr>
          <w:rFonts w:ascii="Times New Roman" w:hAnsi="Times New Roman" w:cs="Times New Roman"/>
          <w:sz w:val="24"/>
          <w:szCs w:val="24"/>
        </w:rPr>
      </w:pPr>
    </w:p>
    <w:p w14:paraId="7FEE3A96" w14:textId="714A9C34" w:rsidR="009520D7" w:rsidRDefault="009520D7" w:rsidP="009520D7">
      <w:pPr>
        <w:spacing w:after="0" w:line="480" w:lineRule="auto"/>
        <w:rPr>
          <w:rFonts w:ascii="Times New Roman" w:hAnsi="Times New Roman" w:cs="Times New Roman"/>
          <w:sz w:val="24"/>
          <w:szCs w:val="24"/>
        </w:rPr>
      </w:pPr>
    </w:p>
    <w:p w14:paraId="01B30A00" w14:textId="77777777" w:rsidR="00786B29" w:rsidRDefault="00786B29" w:rsidP="00786B29">
      <w:pPr>
        <w:spacing w:line="480" w:lineRule="auto"/>
        <w:jc w:val="both"/>
        <w:rPr>
          <w:rFonts w:ascii="Times New Roman" w:hAnsi="Times New Roman" w:cs="Times New Roman"/>
          <w:sz w:val="24"/>
          <w:szCs w:val="24"/>
        </w:rPr>
      </w:pPr>
    </w:p>
    <w:p w14:paraId="4C9343F1" w14:textId="77777777" w:rsidR="00786B29" w:rsidRDefault="00786B29" w:rsidP="00786B29">
      <w:pPr>
        <w:spacing w:line="480" w:lineRule="auto"/>
        <w:jc w:val="both"/>
        <w:rPr>
          <w:rFonts w:ascii="Times New Roman" w:hAnsi="Times New Roman" w:cs="Times New Roman"/>
          <w:sz w:val="24"/>
          <w:szCs w:val="24"/>
        </w:rPr>
      </w:pPr>
    </w:p>
    <w:p w14:paraId="15B096D9" w14:textId="2898EB84" w:rsidR="009520D7" w:rsidRPr="009520D7" w:rsidRDefault="00F55151" w:rsidP="009520D7">
      <w:pPr>
        <w:spacing w:after="0" w:line="480" w:lineRule="auto"/>
        <w:jc w:val="center"/>
        <w:rPr>
          <w:rFonts w:ascii="Times New Roman" w:eastAsia="Times New Roman" w:hAnsi="Times New Roman" w:cs="Times New Roman"/>
          <w:color w:val="0E101A"/>
          <w:sz w:val="24"/>
          <w:szCs w:val="24"/>
        </w:rPr>
      </w:pPr>
      <w:r>
        <w:rPr>
          <w:rFonts w:ascii="Times New Roman" w:eastAsia="Calibri" w:hAnsi="Times New Roman" w:cs="Times New Roman"/>
        </w:rPr>
        <w:t>Business Plan</w:t>
      </w:r>
    </w:p>
    <w:p w14:paraId="4E7EB517" w14:textId="77777777" w:rsidR="00786B29" w:rsidRDefault="00786B29" w:rsidP="00786B29">
      <w:pPr>
        <w:spacing w:line="480" w:lineRule="auto"/>
        <w:jc w:val="both"/>
        <w:rPr>
          <w:rFonts w:ascii="Times New Roman" w:hAnsi="Times New Roman" w:cs="Times New Roman"/>
          <w:sz w:val="24"/>
          <w:szCs w:val="24"/>
        </w:rPr>
      </w:pPr>
    </w:p>
    <w:p w14:paraId="6DF6235F" w14:textId="77777777" w:rsidR="00786B29" w:rsidRDefault="00786B29" w:rsidP="00786B29">
      <w:pPr>
        <w:spacing w:line="480" w:lineRule="auto"/>
        <w:jc w:val="both"/>
        <w:rPr>
          <w:rFonts w:ascii="Times New Roman" w:hAnsi="Times New Roman" w:cs="Times New Roman"/>
          <w:sz w:val="24"/>
          <w:szCs w:val="24"/>
        </w:rPr>
      </w:pPr>
    </w:p>
    <w:p w14:paraId="16B7E28F" w14:textId="0D8FFFE5" w:rsidR="00786B29" w:rsidRDefault="00786B29" w:rsidP="00786B29">
      <w:pPr>
        <w:spacing w:line="480" w:lineRule="auto"/>
        <w:jc w:val="both"/>
        <w:rPr>
          <w:rFonts w:ascii="Times New Roman" w:hAnsi="Times New Roman" w:cs="Times New Roman"/>
          <w:sz w:val="24"/>
          <w:szCs w:val="24"/>
        </w:rPr>
      </w:pPr>
    </w:p>
    <w:p w14:paraId="6858BEF8" w14:textId="77777777" w:rsidR="00F55151" w:rsidRDefault="00F55151" w:rsidP="00786B29">
      <w:pPr>
        <w:spacing w:line="480" w:lineRule="auto"/>
        <w:jc w:val="both"/>
        <w:rPr>
          <w:rFonts w:ascii="Times New Roman" w:hAnsi="Times New Roman" w:cs="Times New Roman"/>
          <w:sz w:val="24"/>
          <w:szCs w:val="24"/>
        </w:rPr>
      </w:pPr>
    </w:p>
    <w:p w14:paraId="277B42EB" w14:textId="77777777" w:rsidR="00786B29" w:rsidRDefault="00786B29" w:rsidP="00786B29">
      <w:pPr>
        <w:spacing w:line="480" w:lineRule="auto"/>
        <w:jc w:val="both"/>
        <w:rPr>
          <w:rFonts w:ascii="Times New Roman" w:hAnsi="Times New Roman" w:cs="Times New Roman"/>
          <w:sz w:val="24"/>
          <w:szCs w:val="24"/>
        </w:rPr>
      </w:pPr>
    </w:p>
    <w:p w14:paraId="3EC30956" w14:textId="77777777" w:rsidR="00786B29" w:rsidRDefault="00786B29" w:rsidP="00786B29">
      <w:pPr>
        <w:spacing w:line="480" w:lineRule="auto"/>
        <w:jc w:val="both"/>
        <w:rPr>
          <w:rFonts w:ascii="Times New Roman" w:hAnsi="Times New Roman" w:cs="Times New Roman"/>
          <w:sz w:val="24"/>
          <w:szCs w:val="24"/>
        </w:rPr>
      </w:pPr>
    </w:p>
    <w:p w14:paraId="5B4A0B85" w14:textId="77777777" w:rsidR="00786B29" w:rsidRDefault="00786B29" w:rsidP="00786B29">
      <w:pPr>
        <w:spacing w:line="480" w:lineRule="auto"/>
        <w:jc w:val="both"/>
        <w:rPr>
          <w:rFonts w:ascii="Times New Roman" w:hAnsi="Times New Roman" w:cs="Times New Roman"/>
          <w:sz w:val="24"/>
          <w:szCs w:val="24"/>
        </w:rPr>
      </w:pPr>
    </w:p>
    <w:p w14:paraId="42A8E101" w14:textId="77777777" w:rsidR="00786B29" w:rsidRDefault="00786B29" w:rsidP="00786B29">
      <w:pPr>
        <w:spacing w:line="480" w:lineRule="auto"/>
        <w:jc w:val="both"/>
        <w:rPr>
          <w:rFonts w:ascii="Times New Roman" w:hAnsi="Times New Roman" w:cs="Times New Roman"/>
          <w:sz w:val="24"/>
          <w:szCs w:val="24"/>
        </w:rPr>
      </w:pPr>
    </w:p>
    <w:p w14:paraId="63CCCE95" w14:textId="77777777" w:rsidR="00786B29" w:rsidRDefault="00786B29" w:rsidP="00786B29">
      <w:pPr>
        <w:spacing w:line="480" w:lineRule="auto"/>
        <w:jc w:val="both"/>
        <w:rPr>
          <w:rFonts w:ascii="Times New Roman" w:hAnsi="Times New Roman" w:cs="Times New Roman"/>
          <w:sz w:val="24"/>
          <w:szCs w:val="24"/>
        </w:rPr>
      </w:pPr>
    </w:p>
    <w:p w14:paraId="431E278F" w14:textId="77777777" w:rsidR="00786B29" w:rsidRDefault="00786B29" w:rsidP="00786B29">
      <w:pPr>
        <w:spacing w:line="480" w:lineRule="auto"/>
        <w:jc w:val="both"/>
        <w:rPr>
          <w:rFonts w:ascii="Times New Roman" w:hAnsi="Times New Roman" w:cs="Times New Roman"/>
          <w:sz w:val="24"/>
          <w:szCs w:val="24"/>
        </w:rPr>
      </w:pPr>
    </w:p>
    <w:p w14:paraId="76E07555" w14:textId="77777777" w:rsidR="00786B29" w:rsidRPr="00786B29" w:rsidRDefault="00786B29" w:rsidP="00786B29">
      <w:pPr>
        <w:spacing w:line="480" w:lineRule="auto"/>
        <w:jc w:val="both"/>
        <w:rPr>
          <w:rFonts w:ascii="Times New Roman" w:hAnsi="Times New Roman" w:cs="Times New Roman"/>
          <w:sz w:val="24"/>
          <w:szCs w:val="24"/>
        </w:rPr>
      </w:pPr>
    </w:p>
    <w:p w14:paraId="1CDDDFC3" w14:textId="77777777" w:rsidR="00BD16A6" w:rsidRPr="00786B29" w:rsidRDefault="00BD16A6"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lastRenderedPageBreak/>
        <w:t xml:space="preserve">This will be a document that will be containing the goals of the business, the methods through which the business will attain its goals, and the time frame within which the business will attain these goals. </w:t>
      </w:r>
    </w:p>
    <w:p w14:paraId="06DDF071" w14:textId="77777777" w:rsidR="00280A65" w:rsidRPr="00786B29" w:rsidRDefault="00280A65"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Description of the Business</w:t>
      </w:r>
    </w:p>
    <w:p w14:paraId="0B5DE629" w14:textId="77777777" w:rsidR="00280A65" w:rsidRPr="00786B29" w:rsidRDefault="00925C0D"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The selected business is Zone Bar &amp; Grill which will be a nightclub/restaurant majorly serving the business professionals in Houston, Texas as well as the other surrounding areas.</w:t>
      </w:r>
      <w:r w:rsidR="00A574EC" w:rsidRPr="00786B29">
        <w:rPr>
          <w:rFonts w:ascii="Times New Roman" w:hAnsi="Times New Roman" w:cs="Times New Roman"/>
          <w:sz w:val="24"/>
          <w:szCs w:val="24"/>
        </w:rPr>
        <w:t xml:space="preserve"> </w:t>
      </w:r>
      <w:r w:rsidR="00EC3653" w:rsidRPr="00786B29">
        <w:rPr>
          <w:rFonts w:ascii="Times New Roman" w:hAnsi="Times New Roman" w:cs="Times New Roman"/>
          <w:sz w:val="24"/>
          <w:szCs w:val="24"/>
        </w:rPr>
        <w:t xml:space="preserve">The business will be catering for customers of all ages. The restaurant will be providing food for those who might be in need of purchasing food and soft drinks such as soda and juices. However, the bar will be dealing with </w:t>
      </w:r>
      <w:r w:rsidR="00A51DA4" w:rsidRPr="00786B29">
        <w:rPr>
          <w:rFonts w:ascii="Times New Roman" w:hAnsi="Times New Roman" w:cs="Times New Roman"/>
          <w:sz w:val="24"/>
          <w:szCs w:val="24"/>
        </w:rPr>
        <w:t>alcoholic drinks</w:t>
      </w:r>
      <w:r w:rsidR="006B435B" w:rsidRPr="00786B29">
        <w:rPr>
          <w:rFonts w:ascii="Times New Roman" w:hAnsi="Times New Roman" w:cs="Times New Roman"/>
          <w:sz w:val="24"/>
          <w:szCs w:val="24"/>
        </w:rPr>
        <w:t xml:space="preserve"> such as Moscow mule, negroni, cosmopolitan, and margarita</w:t>
      </w:r>
      <w:r w:rsidR="00A51DA4" w:rsidRPr="00786B29">
        <w:rPr>
          <w:rFonts w:ascii="Times New Roman" w:hAnsi="Times New Roman" w:cs="Times New Roman"/>
          <w:sz w:val="24"/>
          <w:szCs w:val="24"/>
        </w:rPr>
        <w:t>, non-alcoholic drinks such as sodas and juices.</w:t>
      </w:r>
      <w:r w:rsidR="00464961" w:rsidRPr="00786B29">
        <w:rPr>
          <w:rFonts w:ascii="Times New Roman" w:hAnsi="Times New Roman" w:cs="Times New Roman"/>
          <w:sz w:val="24"/>
          <w:szCs w:val="24"/>
        </w:rPr>
        <w:t xml:space="preserve"> </w:t>
      </w:r>
    </w:p>
    <w:p w14:paraId="2C5374D5" w14:textId="77777777" w:rsidR="006B435B" w:rsidRPr="00786B29" w:rsidRDefault="005C74F6"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Type of Business</w:t>
      </w:r>
    </w:p>
    <w:p w14:paraId="18B5E33A" w14:textId="77777777" w:rsidR="005C74F6" w:rsidRDefault="005C74F6"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 xml:space="preserve">A restaurant is a food service business. It is any business operating in the sector that is related to preparing, distributing of food stuffs. </w:t>
      </w:r>
      <w:r w:rsidR="00456106" w:rsidRPr="00786B29">
        <w:rPr>
          <w:rFonts w:ascii="Times New Roman" w:hAnsi="Times New Roman" w:cs="Times New Roman"/>
          <w:sz w:val="24"/>
          <w:szCs w:val="24"/>
        </w:rPr>
        <w:t>On the other hand, a bar refers to a retail business that serves alcoholic beverages such as cocktails, liquor, wine and beer.</w:t>
      </w:r>
      <w:r w:rsidR="001027DF">
        <w:rPr>
          <w:rFonts w:ascii="Times New Roman" w:hAnsi="Times New Roman" w:cs="Times New Roman"/>
          <w:sz w:val="24"/>
          <w:szCs w:val="24"/>
        </w:rPr>
        <w:t xml:space="preserve"> </w:t>
      </w:r>
    </w:p>
    <w:p w14:paraId="14DAE55D" w14:textId="77777777" w:rsidR="00B93CE8" w:rsidRDefault="00B93CE8" w:rsidP="00786B29">
      <w:pPr>
        <w:spacing w:line="480" w:lineRule="auto"/>
        <w:jc w:val="both"/>
        <w:rPr>
          <w:rFonts w:ascii="Times New Roman" w:hAnsi="Times New Roman" w:cs="Times New Roman"/>
          <w:b/>
          <w:sz w:val="24"/>
          <w:szCs w:val="24"/>
        </w:rPr>
      </w:pPr>
      <w:r w:rsidRPr="00B93CE8">
        <w:rPr>
          <w:rFonts w:ascii="Times New Roman" w:hAnsi="Times New Roman" w:cs="Times New Roman"/>
          <w:b/>
          <w:sz w:val="24"/>
          <w:szCs w:val="24"/>
        </w:rPr>
        <w:t>Need for Funding</w:t>
      </w:r>
    </w:p>
    <w:p w14:paraId="2C9DEA97" w14:textId="74CFD174" w:rsidR="009E04E0" w:rsidRDefault="009E04E0"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This will be a new business in the market. A startup business requires funds to pay for premises, buying new equipment such as tables, chairs, serving glasses as well as others and advertising.</w:t>
      </w:r>
      <w:r w:rsidR="00350714">
        <w:rPr>
          <w:rFonts w:ascii="Times New Roman" w:hAnsi="Times New Roman" w:cs="Times New Roman"/>
          <w:sz w:val="24"/>
          <w:szCs w:val="24"/>
        </w:rPr>
        <w:t xml:space="preserve"> </w:t>
      </w:r>
      <w:r w:rsidR="00A1697B">
        <w:rPr>
          <w:rFonts w:ascii="Times New Roman" w:hAnsi="Times New Roman" w:cs="Times New Roman"/>
          <w:sz w:val="24"/>
          <w:szCs w:val="24"/>
        </w:rPr>
        <w:t>In addition, it will require funds to pay for wages and salaries, repairs and maintenance as well as other operating costs that might arise during the transaction period</w:t>
      </w:r>
      <w:r w:rsidR="004E1ED4">
        <w:rPr>
          <w:rFonts w:ascii="Times New Roman" w:hAnsi="Times New Roman" w:cs="Times New Roman"/>
          <w:sz w:val="24"/>
          <w:szCs w:val="24"/>
        </w:rPr>
        <w:t xml:space="preserve"> (</w:t>
      </w:r>
      <w:r w:rsidR="004E1ED4">
        <w:rPr>
          <w:rFonts w:ascii="Times New Roman" w:eastAsia="Arial Unicode MS" w:hAnsi="Times New Roman" w:cs="Times New Roman"/>
          <w:color w:val="000000"/>
          <w:sz w:val="24"/>
          <w:szCs w:val="17"/>
          <w:shd w:val="clear" w:color="auto" w:fill="FFFFFF"/>
        </w:rPr>
        <w:t>Barclay</w:t>
      </w:r>
      <w:r w:rsidR="004E1ED4" w:rsidRPr="004E1ED4">
        <w:rPr>
          <w:rFonts w:ascii="Times New Roman" w:eastAsia="Arial Unicode MS" w:hAnsi="Times New Roman" w:cs="Times New Roman"/>
          <w:color w:val="000000"/>
          <w:sz w:val="24"/>
          <w:szCs w:val="17"/>
          <w:shd w:val="clear" w:color="auto" w:fill="FFFFFF"/>
        </w:rPr>
        <w:t xml:space="preserve"> &amp; Glasgow,</w:t>
      </w:r>
      <w:r w:rsidR="004E1ED4">
        <w:rPr>
          <w:rFonts w:ascii="Times New Roman" w:eastAsia="Arial Unicode MS" w:hAnsi="Times New Roman" w:cs="Times New Roman"/>
          <w:color w:val="000000"/>
          <w:sz w:val="24"/>
          <w:szCs w:val="17"/>
          <w:shd w:val="clear" w:color="auto" w:fill="FFFFFF"/>
        </w:rPr>
        <w:t xml:space="preserve"> 2008</w:t>
      </w:r>
      <w:r w:rsidR="004E1ED4">
        <w:rPr>
          <w:rFonts w:ascii="Times New Roman" w:hAnsi="Times New Roman" w:cs="Times New Roman"/>
          <w:sz w:val="24"/>
          <w:szCs w:val="24"/>
        </w:rPr>
        <w:t>)</w:t>
      </w:r>
      <w:r w:rsidR="00A1697B">
        <w:rPr>
          <w:rFonts w:ascii="Times New Roman" w:hAnsi="Times New Roman" w:cs="Times New Roman"/>
          <w:sz w:val="24"/>
          <w:szCs w:val="24"/>
        </w:rPr>
        <w:t>. The startup busin</w:t>
      </w:r>
      <w:r w:rsidR="008F10F8">
        <w:rPr>
          <w:rFonts w:ascii="Times New Roman" w:hAnsi="Times New Roman" w:cs="Times New Roman"/>
          <w:sz w:val="24"/>
          <w:szCs w:val="24"/>
        </w:rPr>
        <w:t xml:space="preserve">ess </w:t>
      </w:r>
      <w:r w:rsidR="00A1697B">
        <w:rPr>
          <w:rFonts w:ascii="Times New Roman" w:hAnsi="Times New Roman" w:cs="Times New Roman"/>
          <w:sz w:val="24"/>
          <w:szCs w:val="24"/>
        </w:rPr>
        <w:t xml:space="preserve">will also require to buy computers, thermal printers and the point of sale system. </w:t>
      </w:r>
      <w:r w:rsidR="001027DF">
        <w:rPr>
          <w:rFonts w:ascii="Times New Roman" w:hAnsi="Times New Roman" w:cs="Times New Roman"/>
          <w:sz w:val="24"/>
          <w:szCs w:val="24"/>
        </w:rPr>
        <w:t>This start up business will require a capital of $200,000.</w:t>
      </w:r>
    </w:p>
    <w:p w14:paraId="413D7979" w14:textId="77777777" w:rsidR="00AE68AE" w:rsidRPr="00A16992" w:rsidRDefault="00AE68AE" w:rsidP="00786B29">
      <w:pPr>
        <w:spacing w:line="480" w:lineRule="auto"/>
        <w:jc w:val="both"/>
        <w:rPr>
          <w:rFonts w:ascii="Times New Roman" w:hAnsi="Times New Roman" w:cs="Times New Roman"/>
          <w:b/>
          <w:sz w:val="24"/>
          <w:szCs w:val="24"/>
        </w:rPr>
      </w:pPr>
      <w:r w:rsidRPr="00A16992">
        <w:rPr>
          <w:rFonts w:ascii="Times New Roman" w:hAnsi="Times New Roman" w:cs="Times New Roman"/>
          <w:b/>
          <w:sz w:val="24"/>
          <w:szCs w:val="24"/>
        </w:rPr>
        <w:lastRenderedPageBreak/>
        <w:t>Sources of Funding</w:t>
      </w:r>
    </w:p>
    <w:p w14:paraId="6E69EFE5" w14:textId="77777777" w:rsidR="00750E2B" w:rsidRDefault="00750E2B"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ways through which a startup business can be financed. Some of these ways are discussed below:</w:t>
      </w:r>
    </w:p>
    <w:p w14:paraId="71251555" w14:textId="77777777" w:rsidR="00A16992" w:rsidRPr="00F8368E" w:rsidRDefault="00BE4F42" w:rsidP="00786B29">
      <w:pPr>
        <w:spacing w:line="480" w:lineRule="auto"/>
        <w:jc w:val="both"/>
        <w:rPr>
          <w:rFonts w:ascii="Times New Roman" w:hAnsi="Times New Roman" w:cs="Times New Roman"/>
          <w:b/>
          <w:i/>
          <w:sz w:val="24"/>
          <w:szCs w:val="24"/>
        </w:rPr>
      </w:pPr>
      <w:r w:rsidRPr="00F8368E">
        <w:rPr>
          <w:rFonts w:ascii="Times New Roman" w:hAnsi="Times New Roman" w:cs="Times New Roman"/>
          <w:b/>
          <w:i/>
          <w:sz w:val="24"/>
          <w:szCs w:val="24"/>
        </w:rPr>
        <w:t>Self-Funding</w:t>
      </w:r>
    </w:p>
    <w:p w14:paraId="36B04282" w14:textId="77777777" w:rsidR="00BE4F42" w:rsidRDefault="00BE4F42"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easiest source of finance for a startup business. </w:t>
      </w:r>
      <w:r w:rsidR="00633241">
        <w:rPr>
          <w:rFonts w:ascii="Times New Roman" w:hAnsi="Times New Roman" w:cs="Times New Roman"/>
          <w:sz w:val="24"/>
          <w:szCs w:val="24"/>
        </w:rPr>
        <w:t xml:space="preserve">A business owner takes his or her savings and directs them into the business. At any point when the business is in need of capital, the entrepreneur withdraws his or her savings or can sell his </w:t>
      </w:r>
      <w:r w:rsidR="008C01CE">
        <w:rPr>
          <w:rFonts w:ascii="Times New Roman" w:hAnsi="Times New Roman" w:cs="Times New Roman"/>
          <w:sz w:val="24"/>
          <w:szCs w:val="24"/>
        </w:rPr>
        <w:t>assets</w:t>
      </w:r>
      <w:r w:rsidR="00633241">
        <w:rPr>
          <w:rFonts w:ascii="Times New Roman" w:hAnsi="Times New Roman" w:cs="Times New Roman"/>
          <w:sz w:val="24"/>
          <w:szCs w:val="24"/>
        </w:rPr>
        <w:t xml:space="preserve"> in order to raise the cash that is required</w:t>
      </w:r>
      <w:r w:rsidR="004E1ED4">
        <w:rPr>
          <w:rFonts w:ascii="Times New Roman" w:hAnsi="Times New Roman" w:cs="Times New Roman"/>
          <w:sz w:val="24"/>
          <w:szCs w:val="24"/>
        </w:rPr>
        <w:t xml:space="preserve"> (</w:t>
      </w:r>
      <w:r w:rsidR="004E1ED4">
        <w:rPr>
          <w:rFonts w:ascii="Times New Roman" w:eastAsia="Arial Unicode MS" w:hAnsi="Times New Roman" w:cs="Times New Roman"/>
          <w:color w:val="000000"/>
          <w:sz w:val="24"/>
          <w:szCs w:val="17"/>
          <w:shd w:val="clear" w:color="auto" w:fill="FFFFFF"/>
        </w:rPr>
        <w:t>Barclay, et al., 2008</w:t>
      </w:r>
      <w:r w:rsidR="004E1ED4">
        <w:rPr>
          <w:rFonts w:ascii="Times New Roman" w:hAnsi="Times New Roman" w:cs="Times New Roman"/>
          <w:sz w:val="24"/>
          <w:szCs w:val="24"/>
        </w:rPr>
        <w:t>)</w:t>
      </w:r>
      <w:r w:rsidR="00633241">
        <w:rPr>
          <w:rFonts w:ascii="Times New Roman" w:hAnsi="Times New Roman" w:cs="Times New Roman"/>
          <w:sz w:val="24"/>
          <w:szCs w:val="24"/>
        </w:rPr>
        <w:t>.</w:t>
      </w:r>
      <w:r w:rsidR="008C01CE">
        <w:rPr>
          <w:rFonts w:ascii="Times New Roman" w:hAnsi="Times New Roman" w:cs="Times New Roman"/>
          <w:sz w:val="24"/>
          <w:szCs w:val="24"/>
        </w:rPr>
        <w:t xml:space="preserve"> </w:t>
      </w:r>
    </w:p>
    <w:p w14:paraId="22F44CF8" w14:textId="77777777" w:rsidR="002446F8" w:rsidRPr="00F8368E" w:rsidRDefault="002446F8" w:rsidP="00786B29">
      <w:pPr>
        <w:spacing w:line="480" w:lineRule="auto"/>
        <w:jc w:val="both"/>
        <w:rPr>
          <w:rFonts w:ascii="Times New Roman" w:hAnsi="Times New Roman" w:cs="Times New Roman"/>
          <w:b/>
          <w:i/>
          <w:sz w:val="24"/>
          <w:szCs w:val="24"/>
        </w:rPr>
      </w:pPr>
      <w:r w:rsidRPr="00F8368E">
        <w:rPr>
          <w:rFonts w:ascii="Times New Roman" w:hAnsi="Times New Roman" w:cs="Times New Roman"/>
          <w:b/>
          <w:i/>
          <w:sz w:val="24"/>
          <w:szCs w:val="24"/>
        </w:rPr>
        <w:t>Venture Capital</w:t>
      </w:r>
    </w:p>
    <w:p w14:paraId="11399479" w14:textId="77777777" w:rsidR="002446F8" w:rsidRDefault="00995CE1"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business can obtain funding from venture capital firms. These venture </w:t>
      </w:r>
      <w:r w:rsidR="00045FB8">
        <w:rPr>
          <w:rFonts w:ascii="Times New Roman" w:hAnsi="Times New Roman" w:cs="Times New Roman"/>
          <w:sz w:val="24"/>
          <w:szCs w:val="24"/>
        </w:rPr>
        <w:t>capital</w:t>
      </w:r>
      <w:r>
        <w:rPr>
          <w:rFonts w:ascii="Times New Roman" w:hAnsi="Times New Roman" w:cs="Times New Roman"/>
          <w:sz w:val="24"/>
          <w:szCs w:val="24"/>
        </w:rPr>
        <w:t xml:space="preserve"> firms are a kind of equity firms that only funds the companies who are in their early stages of growth. The emerging small business whose potential of growth is high is likely to obtain capital financing</w:t>
      </w:r>
      <w:r w:rsidR="004E1ED4">
        <w:rPr>
          <w:rFonts w:ascii="Times New Roman" w:hAnsi="Times New Roman" w:cs="Times New Roman"/>
          <w:sz w:val="24"/>
          <w:szCs w:val="24"/>
        </w:rPr>
        <w:t xml:space="preserve"> (</w:t>
      </w:r>
      <w:r w:rsidR="004E1ED4">
        <w:rPr>
          <w:rFonts w:ascii="Times New Roman" w:eastAsia="Arial Unicode MS" w:hAnsi="Times New Roman" w:cs="Times New Roman"/>
          <w:color w:val="000000"/>
          <w:sz w:val="24"/>
          <w:szCs w:val="17"/>
          <w:shd w:val="clear" w:color="auto" w:fill="FFFFFF"/>
        </w:rPr>
        <w:t>Barclay, et al., 2008</w:t>
      </w:r>
      <w:r w:rsidR="004E1ED4">
        <w:rPr>
          <w:rFonts w:ascii="Times New Roman" w:hAnsi="Times New Roman" w:cs="Times New Roman"/>
          <w:sz w:val="24"/>
          <w:szCs w:val="24"/>
        </w:rPr>
        <w:t>)</w:t>
      </w:r>
      <w:r>
        <w:rPr>
          <w:rFonts w:ascii="Times New Roman" w:hAnsi="Times New Roman" w:cs="Times New Roman"/>
          <w:sz w:val="24"/>
          <w:szCs w:val="24"/>
        </w:rPr>
        <w:t xml:space="preserve">. These venture capital firms invest in the emerging businesses in exchange for equity. </w:t>
      </w:r>
    </w:p>
    <w:p w14:paraId="69019948" w14:textId="77777777" w:rsidR="004E7703" w:rsidRPr="00F8368E" w:rsidRDefault="004E7703" w:rsidP="00786B29">
      <w:pPr>
        <w:spacing w:line="480" w:lineRule="auto"/>
        <w:jc w:val="both"/>
        <w:rPr>
          <w:rFonts w:ascii="Times New Roman" w:hAnsi="Times New Roman" w:cs="Times New Roman"/>
          <w:b/>
          <w:i/>
          <w:sz w:val="24"/>
          <w:szCs w:val="24"/>
        </w:rPr>
      </w:pPr>
      <w:r w:rsidRPr="00F8368E">
        <w:rPr>
          <w:rFonts w:ascii="Times New Roman" w:hAnsi="Times New Roman" w:cs="Times New Roman"/>
          <w:b/>
          <w:i/>
          <w:sz w:val="24"/>
          <w:szCs w:val="24"/>
        </w:rPr>
        <w:t>Small Business Loans</w:t>
      </w:r>
    </w:p>
    <w:p w14:paraId="7D624940" w14:textId="70FFCDD0" w:rsidR="004E7703" w:rsidRDefault="00125A21"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Each nation has specific banks or financial institutions which are dedicating to providing loans only to small businesses. For instance, SBA in the United States of America in a financial institution that provides loans to startups or small businesses. </w:t>
      </w:r>
    </w:p>
    <w:p w14:paraId="208798B4" w14:textId="4ACCE607" w:rsidR="009520D7" w:rsidRDefault="009520D7" w:rsidP="00786B29">
      <w:pPr>
        <w:spacing w:line="480" w:lineRule="auto"/>
        <w:jc w:val="both"/>
        <w:rPr>
          <w:rFonts w:ascii="Times New Roman" w:hAnsi="Times New Roman" w:cs="Times New Roman"/>
          <w:sz w:val="24"/>
          <w:szCs w:val="24"/>
        </w:rPr>
      </w:pPr>
    </w:p>
    <w:p w14:paraId="31A164B9" w14:textId="17A1E04E" w:rsidR="004727DB" w:rsidRDefault="004727DB" w:rsidP="00786B29">
      <w:pPr>
        <w:spacing w:line="480" w:lineRule="auto"/>
        <w:jc w:val="both"/>
        <w:rPr>
          <w:rFonts w:ascii="Times New Roman" w:hAnsi="Times New Roman" w:cs="Times New Roman"/>
          <w:sz w:val="24"/>
          <w:szCs w:val="24"/>
        </w:rPr>
      </w:pPr>
    </w:p>
    <w:p w14:paraId="3826D4AC" w14:textId="77777777" w:rsidR="004727DB" w:rsidRDefault="004727DB" w:rsidP="00786B29">
      <w:pPr>
        <w:spacing w:line="480" w:lineRule="auto"/>
        <w:jc w:val="both"/>
        <w:rPr>
          <w:rFonts w:ascii="Times New Roman" w:hAnsi="Times New Roman" w:cs="Times New Roman"/>
          <w:sz w:val="24"/>
          <w:szCs w:val="24"/>
        </w:rPr>
      </w:pPr>
    </w:p>
    <w:p w14:paraId="3EA1243F" w14:textId="77777777" w:rsidR="002D5A26" w:rsidRPr="00FB20DB" w:rsidRDefault="002D5A26" w:rsidP="00786B29">
      <w:pPr>
        <w:spacing w:line="480" w:lineRule="auto"/>
        <w:jc w:val="both"/>
        <w:rPr>
          <w:rFonts w:ascii="Times New Roman" w:hAnsi="Times New Roman" w:cs="Times New Roman"/>
          <w:b/>
          <w:sz w:val="24"/>
          <w:szCs w:val="24"/>
        </w:rPr>
      </w:pPr>
      <w:r w:rsidRPr="00FB20DB">
        <w:rPr>
          <w:rFonts w:ascii="Times New Roman" w:hAnsi="Times New Roman" w:cs="Times New Roman"/>
          <w:b/>
          <w:sz w:val="24"/>
          <w:szCs w:val="24"/>
        </w:rPr>
        <w:lastRenderedPageBreak/>
        <w:t>Risks</w:t>
      </w:r>
    </w:p>
    <w:p w14:paraId="46F85270" w14:textId="77777777" w:rsidR="002D5A26" w:rsidRDefault="002D5A26"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When a person uses personal savings to finance a business</w:t>
      </w:r>
      <w:r w:rsidR="00BB17D5">
        <w:rPr>
          <w:rFonts w:ascii="Times New Roman" w:hAnsi="Times New Roman" w:cs="Times New Roman"/>
          <w:sz w:val="24"/>
          <w:szCs w:val="24"/>
        </w:rPr>
        <w:t xml:space="preserve">, it might put a strain on the family and personal life. </w:t>
      </w:r>
      <w:r w:rsidR="00DE4576">
        <w:rPr>
          <w:rFonts w:ascii="Times New Roman" w:hAnsi="Times New Roman" w:cs="Times New Roman"/>
          <w:sz w:val="24"/>
          <w:szCs w:val="24"/>
        </w:rPr>
        <w:t>This</w:t>
      </w:r>
      <w:r w:rsidR="00BB17D5">
        <w:rPr>
          <w:rFonts w:ascii="Times New Roman" w:hAnsi="Times New Roman" w:cs="Times New Roman"/>
          <w:sz w:val="24"/>
          <w:szCs w:val="24"/>
        </w:rPr>
        <w:t xml:space="preserve"> is because a person might not have sufficient money left to cover living costs.</w:t>
      </w:r>
      <w:r w:rsidR="00DE4576">
        <w:rPr>
          <w:rFonts w:ascii="Times New Roman" w:hAnsi="Times New Roman" w:cs="Times New Roman"/>
          <w:sz w:val="24"/>
          <w:szCs w:val="24"/>
        </w:rPr>
        <w:t xml:space="preserve"> Venture capital is linked with the risk of ownership dilution. With every share sold to the investors, a business owner reduces his or her ownership stake in the small business.</w:t>
      </w:r>
      <w:r w:rsidR="0019091A">
        <w:rPr>
          <w:rFonts w:ascii="Times New Roman" w:hAnsi="Times New Roman" w:cs="Times New Roman"/>
          <w:sz w:val="24"/>
          <w:szCs w:val="24"/>
        </w:rPr>
        <w:t xml:space="preserve"> This is because equity investors normally have the right to vote on important business decisions</w:t>
      </w:r>
      <w:r w:rsidR="004E1ED4">
        <w:rPr>
          <w:rFonts w:ascii="Times New Roman" w:hAnsi="Times New Roman" w:cs="Times New Roman"/>
          <w:sz w:val="24"/>
          <w:szCs w:val="24"/>
        </w:rPr>
        <w:t xml:space="preserve"> (</w:t>
      </w:r>
      <w:r w:rsidR="004E1ED4">
        <w:rPr>
          <w:rFonts w:ascii="Times New Roman" w:eastAsia="Arial Unicode MS" w:hAnsi="Times New Roman" w:cs="Times New Roman"/>
          <w:color w:val="000000"/>
          <w:sz w:val="24"/>
          <w:szCs w:val="17"/>
          <w:shd w:val="clear" w:color="auto" w:fill="FFFFFF"/>
        </w:rPr>
        <w:t>Barclay, et al., 2008</w:t>
      </w:r>
      <w:r w:rsidR="004E1ED4">
        <w:rPr>
          <w:rFonts w:ascii="Times New Roman" w:hAnsi="Times New Roman" w:cs="Times New Roman"/>
          <w:sz w:val="24"/>
          <w:szCs w:val="24"/>
        </w:rPr>
        <w:t>)</w:t>
      </w:r>
      <w:r w:rsidR="0019091A">
        <w:rPr>
          <w:rFonts w:ascii="Times New Roman" w:hAnsi="Times New Roman" w:cs="Times New Roman"/>
          <w:sz w:val="24"/>
          <w:szCs w:val="24"/>
        </w:rPr>
        <w:t>.</w:t>
      </w:r>
      <w:r w:rsidR="00D00A23">
        <w:rPr>
          <w:rFonts w:ascii="Times New Roman" w:hAnsi="Times New Roman" w:cs="Times New Roman"/>
          <w:sz w:val="24"/>
          <w:szCs w:val="24"/>
        </w:rPr>
        <w:t xml:space="preserve"> </w:t>
      </w:r>
      <w:r w:rsidR="00BB17D5">
        <w:rPr>
          <w:rFonts w:ascii="Times New Roman" w:hAnsi="Times New Roman" w:cs="Times New Roman"/>
          <w:sz w:val="24"/>
          <w:szCs w:val="24"/>
        </w:rPr>
        <w:t xml:space="preserve"> </w:t>
      </w:r>
      <w:r w:rsidR="00630605">
        <w:rPr>
          <w:rFonts w:ascii="Times New Roman" w:hAnsi="Times New Roman" w:cs="Times New Roman"/>
          <w:sz w:val="24"/>
          <w:szCs w:val="24"/>
        </w:rPr>
        <w:t xml:space="preserve">The risk associated with funding from a small business loan </w:t>
      </w:r>
      <w:r w:rsidR="007A1028">
        <w:rPr>
          <w:rFonts w:ascii="Times New Roman" w:hAnsi="Times New Roman" w:cs="Times New Roman"/>
          <w:sz w:val="24"/>
          <w:szCs w:val="24"/>
        </w:rPr>
        <w:t>is that of high small business loan application failure rates.</w:t>
      </w:r>
      <w:r w:rsidR="00D43DDE">
        <w:rPr>
          <w:rFonts w:ascii="Times New Roman" w:hAnsi="Times New Roman" w:cs="Times New Roman"/>
          <w:sz w:val="24"/>
          <w:szCs w:val="24"/>
        </w:rPr>
        <w:t xml:space="preserve"> </w:t>
      </w:r>
    </w:p>
    <w:p w14:paraId="3F7F6C74" w14:textId="77777777" w:rsidR="009B54D4" w:rsidRPr="0032207B" w:rsidRDefault="009B54D4" w:rsidP="00786B29">
      <w:pPr>
        <w:spacing w:line="480" w:lineRule="auto"/>
        <w:jc w:val="both"/>
        <w:rPr>
          <w:rFonts w:ascii="Times New Roman" w:hAnsi="Times New Roman" w:cs="Times New Roman"/>
          <w:b/>
          <w:sz w:val="24"/>
          <w:szCs w:val="24"/>
        </w:rPr>
      </w:pPr>
      <w:r w:rsidRPr="0032207B">
        <w:rPr>
          <w:rFonts w:ascii="Times New Roman" w:hAnsi="Times New Roman" w:cs="Times New Roman"/>
          <w:b/>
          <w:sz w:val="24"/>
          <w:szCs w:val="24"/>
        </w:rPr>
        <w:t>The Best Financing Option</w:t>
      </w:r>
    </w:p>
    <w:p w14:paraId="167068D9" w14:textId="587FFE2A" w:rsidR="00C03EF1" w:rsidRDefault="00C03EF1"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best financing options are self-funding and obtaining loans from </w:t>
      </w:r>
      <w:r w:rsidR="009E20CE">
        <w:rPr>
          <w:rFonts w:ascii="Times New Roman" w:hAnsi="Times New Roman" w:cs="Times New Roman"/>
          <w:sz w:val="24"/>
          <w:szCs w:val="24"/>
        </w:rPr>
        <w:t>financial institutions like SBA which is only meant to finance small businesses that have a high potential for growth. Self-funding is the best since it will not have any interest to be repaid and it can be accessed at any given time when capital is required</w:t>
      </w:r>
      <w:r w:rsidR="004E1ED4">
        <w:rPr>
          <w:rFonts w:ascii="Times New Roman" w:hAnsi="Times New Roman" w:cs="Times New Roman"/>
          <w:sz w:val="24"/>
          <w:szCs w:val="24"/>
        </w:rPr>
        <w:t xml:space="preserve"> (</w:t>
      </w:r>
      <w:r w:rsidR="004E1ED4">
        <w:rPr>
          <w:rFonts w:ascii="Times New Roman" w:eastAsia="Arial Unicode MS" w:hAnsi="Times New Roman" w:cs="Times New Roman"/>
          <w:color w:val="000000"/>
          <w:sz w:val="24"/>
          <w:szCs w:val="17"/>
          <w:shd w:val="clear" w:color="auto" w:fill="FFFFFF"/>
        </w:rPr>
        <w:t>Barclay, et al., 2008</w:t>
      </w:r>
      <w:r w:rsidR="004E1ED4">
        <w:rPr>
          <w:rFonts w:ascii="Times New Roman" w:hAnsi="Times New Roman" w:cs="Times New Roman"/>
          <w:sz w:val="24"/>
          <w:szCs w:val="24"/>
        </w:rPr>
        <w:t>)</w:t>
      </w:r>
      <w:r w:rsidR="009E20CE">
        <w:rPr>
          <w:rFonts w:ascii="Times New Roman" w:hAnsi="Times New Roman" w:cs="Times New Roman"/>
          <w:sz w:val="24"/>
          <w:szCs w:val="24"/>
        </w:rPr>
        <w:t xml:space="preserve">. </w:t>
      </w:r>
      <w:r w:rsidR="00DE7656">
        <w:rPr>
          <w:rFonts w:ascii="Times New Roman" w:hAnsi="Times New Roman" w:cs="Times New Roman"/>
          <w:sz w:val="24"/>
          <w:szCs w:val="24"/>
        </w:rPr>
        <w:t xml:space="preserve">In addition, </w:t>
      </w:r>
      <w:r w:rsidR="00CE7D7D">
        <w:rPr>
          <w:rFonts w:ascii="Times New Roman" w:hAnsi="Times New Roman" w:cs="Times New Roman"/>
          <w:sz w:val="24"/>
          <w:szCs w:val="24"/>
        </w:rPr>
        <w:t xml:space="preserve">by obtaining </w:t>
      </w:r>
      <w:r w:rsidR="00AF5F05">
        <w:rPr>
          <w:rFonts w:ascii="Times New Roman" w:hAnsi="Times New Roman" w:cs="Times New Roman"/>
          <w:sz w:val="24"/>
          <w:szCs w:val="24"/>
        </w:rPr>
        <w:t xml:space="preserve">a </w:t>
      </w:r>
      <w:r w:rsidR="00CE7D7D">
        <w:rPr>
          <w:rFonts w:ascii="Times New Roman" w:hAnsi="Times New Roman" w:cs="Times New Roman"/>
          <w:sz w:val="24"/>
          <w:szCs w:val="24"/>
        </w:rPr>
        <w:t xml:space="preserve">small business loan from a financial institution such as SBA will only require partial repayments. Therefore, the owner of the business will be in total </w:t>
      </w:r>
      <w:r w:rsidR="00E609F4">
        <w:rPr>
          <w:rFonts w:ascii="Times New Roman" w:hAnsi="Times New Roman" w:cs="Times New Roman"/>
          <w:sz w:val="24"/>
          <w:szCs w:val="24"/>
        </w:rPr>
        <w:t xml:space="preserve">control of the business and will be responsible for </w:t>
      </w:r>
      <w:r w:rsidR="00A05C4F">
        <w:rPr>
          <w:rFonts w:ascii="Times New Roman" w:hAnsi="Times New Roman" w:cs="Times New Roman"/>
          <w:sz w:val="24"/>
          <w:szCs w:val="24"/>
        </w:rPr>
        <w:t>making all decisions as well as enjoying all the net profit.</w:t>
      </w:r>
      <w:r w:rsidR="00687929">
        <w:rPr>
          <w:rFonts w:ascii="Times New Roman" w:hAnsi="Times New Roman" w:cs="Times New Roman"/>
          <w:sz w:val="24"/>
          <w:szCs w:val="24"/>
        </w:rPr>
        <w:t xml:space="preserve"> </w:t>
      </w:r>
    </w:p>
    <w:p w14:paraId="414686BF" w14:textId="0CF9F9DA" w:rsidR="009520D7" w:rsidRDefault="009520D7" w:rsidP="00786B29">
      <w:pPr>
        <w:spacing w:line="480" w:lineRule="auto"/>
        <w:jc w:val="both"/>
        <w:rPr>
          <w:rFonts w:ascii="Times New Roman" w:hAnsi="Times New Roman" w:cs="Times New Roman"/>
          <w:sz w:val="24"/>
          <w:szCs w:val="24"/>
        </w:rPr>
      </w:pPr>
    </w:p>
    <w:p w14:paraId="6CF2C61B" w14:textId="38A6F691" w:rsidR="009520D7" w:rsidRDefault="009520D7" w:rsidP="00786B29">
      <w:pPr>
        <w:spacing w:line="480" w:lineRule="auto"/>
        <w:jc w:val="both"/>
        <w:rPr>
          <w:rFonts w:ascii="Times New Roman" w:hAnsi="Times New Roman" w:cs="Times New Roman"/>
          <w:sz w:val="24"/>
          <w:szCs w:val="24"/>
        </w:rPr>
      </w:pPr>
    </w:p>
    <w:p w14:paraId="784DDCC8" w14:textId="5E1BE921" w:rsidR="009520D7" w:rsidRDefault="009520D7" w:rsidP="00786B29">
      <w:pPr>
        <w:spacing w:line="480" w:lineRule="auto"/>
        <w:jc w:val="both"/>
        <w:rPr>
          <w:rFonts w:ascii="Times New Roman" w:hAnsi="Times New Roman" w:cs="Times New Roman"/>
          <w:sz w:val="24"/>
          <w:szCs w:val="24"/>
        </w:rPr>
      </w:pPr>
    </w:p>
    <w:p w14:paraId="6FCB7638" w14:textId="77777777" w:rsidR="009520D7" w:rsidRDefault="009520D7" w:rsidP="00786B29">
      <w:pPr>
        <w:spacing w:line="480" w:lineRule="auto"/>
        <w:jc w:val="both"/>
        <w:rPr>
          <w:rFonts w:ascii="Times New Roman" w:hAnsi="Times New Roman" w:cs="Times New Roman"/>
          <w:sz w:val="24"/>
          <w:szCs w:val="24"/>
        </w:rPr>
      </w:pPr>
    </w:p>
    <w:p w14:paraId="6B55BA28" w14:textId="77777777" w:rsidR="009520D7" w:rsidRDefault="009520D7" w:rsidP="00786B29">
      <w:pPr>
        <w:spacing w:line="480" w:lineRule="auto"/>
        <w:jc w:val="both"/>
        <w:rPr>
          <w:rFonts w:ascii="Times New Roman" w:hAnsi="Times New Roman" w:cs="Times New Roman"/>
          <w:sz w:val="24"/>
          <w:szCs w:val="24"/>
        </w:rPr>
      </w:pPr>
    </w:p>
    <w:p w14:paraId="717303FA" w14:textId="77777777" w:rsidR="00956AD2" w:rsidRPr="002D2864" w:rsidRDefault="00AA6602" w:rsidP="00786B29">
      <w:pPr>
        <w:spacing w:line="480" w:lineRule="auto"/>
        <w:jc w:val="both"/>
        <w:rPr>
          <w:rFonts w:ascii="Times New Roman" w:hAnsi="Times New Roman" w:cs="Times New Roman"/>
          <w:b/>
          <w:sz w:val="24"/>
          <w:szCs w:val="24"/>
        </w:rPr>
      </w:pPr>
      <w:r w:rsidRPr="002D2864">
        <w:rPr>
          <w:rFonts w:ascii="Times New Roman" w:hAnsi="Times New Roman" w:cs="Times New Roman"/>
          <w:b/>
          <w:sz w:val="24"/>
          <w:szCs w:val="24"/>
        </w:rPr>
        <w:lastRenderedPageBreak/>
        <w:t xml:space="preserve">Estimates of </w:t>
      </w:r>
      <w:r w:rsidR="00956AD2" w:rsidRPr="002D2864">
        <w:rPr>
          <w:rFonts w:ascii="Times New Roman" w:hAnsi="Times New Roman" w:cs="Times New Roman"/>
          <w:b/>
          <w:sz w:val="24"/>
          <w:szCs w:val="24"/>
        </w:rPr>
        <w:t xml:space="preserve">Cost of Capital </w:t>
      </w:r>
    </w:p>
    <w:tbl>
      <w:tblPr>
        <w:tblStyle w:val="TableGrid"/>
        <w:tblW w:w="0" w:type="auto"/>
        <w:tblLook w:val="04A0" w:firstRow="1" w:lastRow="0" w:firstColumn="1" w:lastColumn="0" w:noHBand="0" w:noVBand="1"/>
      </w:tblPr>
      <w:tblGrid>
        <w:gridCol w:w="3116"/>
        <w:gridCol w:w="3117"/>
        <w:gridCol w:w="3117"/>
      </w:tblGrid>
      <w:tr w:rsidR="007C7B3D" w14:paraId="50C6FB2A" w14:textId="77777777" w:rsidTr="007C7B3D">
        <w:tc>
          <w:tcPr>
            <w:tcW w:w="3116" w:type="dxa"/>
          </w:tcPr>
          <w:p w14:paraId="646C8208"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Source of Funding</w:t>
            </w:r>
          </w:p>
        </w:tc>
        <w:tc>
          <w:tcPr>
            <w:tcW w:w="3117" w:type="dxa"/>
          </w:tcPr>
          <w:p w14:paraId="31C5629F"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Short-term APR cost</w:t>
            </w:r>
          </w:p>
        </w:tc>
        <w:tc>
          <w:tcPr>
            <w:tcW w:w="3117" w:type="dxa"/>
          </w:tcPr>
          <w:p w14:paraId="7C652EF2"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Long-term cost</w:t>
            </w:r>
          </w:p>
        </w:tc>
      </w:tr>
      <w:tr w:rsidR="007C7B3D" w14:paraId="2440AA90" w14:textId="77777777" w:rsidTr="007C7B3D">
        <w:tc>
          <w:tcPr>
            <w:tcW w:w="3116" w:type="dxa"/>
          </w:tcPr>
          <w:p w14:paraId="7C9E60D5"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Self-funding</w:t>
            </w:r>
          </w:p>
        </w:tc>
        <w:tc>
          <w:tcPr>
            <w:tcW w:w="3117" w:type="dxa"/>
          </w:tcPr>
          <w:p w14:paraId="62F5BEC4" w14:textId="77777777" w:rsidR="007C7B3D" w:rsidRPr="007C7B3D" w:rsidRDefault="007C7B3D" w:rsidP="00786B29">
            <w:pPr>
              <w:spacing w:line="480" w:lineRule="auto"/>
              <w:jc w:val="both"/>
              <w:rPr>
                <w:rFonts w:ascii="Times New Roman" w:hAnsi="Times New Roman" w:cs="Times New Roman"/>
                <w:sz w:val="24"/>
                <w:szCs w:val="24"/>
              </w:rPr>
            </w:pPr>
            <w:r w:rsidRPr="007C7B3D">
              <w:rPr>
                <w:rFonts w:ascii="Times New Roman" w:hAnsi="Times New Roman" w:cs="Times New Roman"/>
                <w:sz w:val="24"/>
                <w:szCs w:val="24"/>
              </w:rPr>
              <w:t>_</w:t>
            </w:r>
          </w:p>
        </w:tc>
        <w:tc>
          <w:tcPr>
            <w:tcW w:w="3117" w:type="dxa"/>
          </w:tcPr>
          <w:p w14:paraId="08A45AEB"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7C7B3D" w14:paraId="54C99F62" w14:textId="77777777" w:rsidTr="007C7B3D">
        <w:tc>
          <w:tcPr>
            <w:tcW w:w="3116" w:type="dxa"/>
          </w:tcPr>
          <w:p w14:paraId="5FDC0AD6"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Venture Capital</w:t>
            </w:r>
          </w:p>
        </w:tc>
        <w:tc>
          <w:tcPr>
            <w:tcW w:w="3117" w:type="dxa"/>
          </w:tcPr>
          <w:p w14:paraId="17989A3F"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546228F2"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30% to 50%</w:t>
            </w:r>
          </w:p>
        </w:tc>
      </w:tr>
      <w:tr w:rsidR="007C7B3D" w14:paraId="77DDC5E6" w14:textId="77777777" w:rsidTr="007C7B3D">
        <w:tc>
          <w:tcPr>
            <w:tcW w:w="3116" w:type="dxa"/>
          </w:tcPr>
          <w:p w14:paraId="55F459C7"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Small business loans (SBA)</w:t>
            </w:r>
          </w:p>
        </w:tc>
        <w:tc>
          <w:tcPr>
            <w:tcW w:w="3117" w:type="dxa"/>
          </w:tcPr>
          <w:p w14:paraId="1A2505B5"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4% to 13%</w:t>
            </w:r>
          </w:p>
        </w:tc>
        <w:tc>
          <w:tcPr>
            <w:tcW w:w="3117" w:type="dxa"/>
          </w:tcPr>
          <w:p w14:paraId="19589F23" w14:textId="77777777" w:rsidR="007C7B3D" w:rsidRDefault="007C7B3D"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7% to 30%</w:t>
            </w:r>
          </w:p>
        </w:tc>
      </w:tr>
    </w:tbl>
    <w:p w14:paraId="11FDEDA3" w14:textId="2CFAE89C" w:rsidR="002D2864" w:rsidRDefault="002D2864" w:rsidP="00786B29">
      <w:pPr>
        <w:spacing w:line="480" w:lineRule="auto"/>
        <w:jc w:val="both"/>
        <w:rPr>
          <w:rFonts w:ascii="Times New Roman" w:hAnsi="Times New Roman" w:cs="Times New Roman"/>
          <w:sz w:val="24"/>
          <w:szCs w:val="24"/>
        </w:rPr>
      </w:pPr>
    </w:p>
    <w:p w14:paraId="30BA7E2B" w14:textId="77777777" w:rsidR="00AF5F05" w:rsidRDefault="00AF5F05" w:rsidP="00786B29">
      <w:pPr>
        <w:spacing w:line="480" w:lineRule="auto"/>
        <w:jc w:val="both"/>
        <w:rPr>
          <w:rFonts w:ascii="Times New Roman" w:hAnsi="Times New Roman" w:cs="Times New Roman"/>
          <w:sz w:val="24"/>
          <w:szCs w:val="24"/>
        </w:rPr>
      </w:pPr>
    </w:p>
    <w:p w14:paraId="55923B0A" w14:textId="77777777" w:rsidR="0026500A" w:rsidRPr="00786B29" w:rsidRDefault="00FE4F98"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 xml:space="preserve">Profit-and-Loss Statements </w:t>
      </w:r>
    </w:p>
    <w:p w14:paraId="65EFCAA5" w14:textId="77777777" w:rsidR="00FE4F98" w:rsidRPr="00786B29" w:rsidRDefault="00FE4F98"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 xml:space="preserve">The following section will contain projected profit and loss statements for Zone Bar &amp; Grill for the next three years. </w:t>
      </w:r>
    </w:p>
    <w:p w14:paraId="32FA81C3" w14:textId="45EAC943" w:rsidR="00DB52E7" w:rsidRPr="00786B29" w:rsidRDefault="00AF5F05" w:rsidP="00786B2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37DCF7" wp14:editId="6C220E1B">
            <wp:extent cx="5943600" cy="403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037965"/>
                    </a:xfrm>
                    <a:prstGeom prst="rect">
                      <a:avLst/>
                    </a:prstGeom>
                  </pic:spPr>
                </pic:pic>
              </a:graphicData>
            </a:graphic>
          </wp:inline>
        </w:drawing>
      </w:r>
    </w:p>
    <w:p w14:paraId="4E20EBA1" w14:textId="77777777" w:rsidR="003A2CB5" w:rsidRPr="00786B29" w:rsidRDefault="003A2CB5"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lastRenderedPageBreak/>
        <w:t>Assumptions</w:t>
      </w:r>
    </w:p>
    <w:p w14:paraId="5FFC4E63" w14:textId="77777777" w:rsidR="00D35F08" w:rsidRDefault="00176E88"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 xml:space="preserve">These key assumptions will be showing how the business will be organized and operated within the next three years. </w:t>
      </w:r>
    </w:p>
    <w:p w14:paraId="6D581011" w14:textId="77777777" w:rsidR="002D2864" w:rsidRPr="00616589" w:rsidRDefault="002D2864" w:rsidP="00786B29">
      <w:pPr>
        <w:spacing w:line="480" w:lineRule="auto"/>
        <w:jc w:val="both"/>
        <w:rPr>
          <w:rFonts w:ascii="Times New Roman" w:hAnsi="Times New Roman" w:cs="Times New Roman"/>
          <w:b/>
          <w:sz w:val="24"/>
          <w:szCs w:val="24"/>
        </w:rPr>
      </w:pPr>
      <w:r w:rsidRPr="00616589">
        <w:rPr>
          <w:rFonts w:ascii="Times New Roman" w:hAnsi="Times New Roman" w:cs="Times New Roman"/>
          <w:b/>
          <w:sz w:val="24"/>
          <w:szCs w:val="24"/>
        </w:rPr>
        <w:t xml:space="preserve">Growth </w:t>
      </w:r>
      <w:r w:rsidR="00616589" w:rsidRPr="00616589">
        <w:rPr>
          <w:rFonts w:ascii="Times New Roman" w:hAnsi="Times New Roman" w:cs="Times New Roman"/>
          <w:b/>
          <w:sz w:val="24"/>
          <w:szCs w:val="24"/>
        </w:rPr>
        <w:t>per</w:t>
      </w:r>
      <w:r w:rsidRPr="00616589">
        <w:rPr>
          <w:rFonts w:ascii="Times New Roman" w:hAnsi="Times New Roman" w:cs="Times New Roman"/>
          <w:b/>
          <w:sz w:val="24"/>
          <w:szCs w:val="24"/>
        </w:rPr>
        <w:t xml:space="preserve"> Year</w:t>
      </w:r>
    </w:p>
    <w:p w14:paraId="666D4FCA" w14:textId="718402D7" w:rsidR="00616589" w:rsidRDefault="00C71259" w:rsidP="00786B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estimated that the business will experience a gradual growth in terms of net profit since </w:t>
      </w:r>
      <w:r w:rsidR="00CD6D41">
        <w:rPr>
          <w:rFonts w:ascii="Times New Roman" w:hAnsi="Times New Roman" w:cs="Times New Roman"/>
          <w:sz w:val="24"/>
          <w:szCs w:val="24"/>
        </w:rPr>
        <w:t xml:space="preserve">it will become popular with time and hence have higher sales. </w:t>
      </w:r>
    </w:p>
    <w:p w14:paraId="706DD4A2" w14:textId="77777777" w:rsidR="00AF5F05" w:rsidRPr="00786B29" w:rsidRDefault="00AF5F05" w:rsidP="00786B29">
      <w:pPr>
        <w:spacing w:line="480" w:lineRule="auto"/>
        <w:jc w:val="both"/>
        <w:rPr>
          <w:rFonts w:ascii="Times New Roman" w:hAnsi="Times New Roman" w:cs="Times New Roman"/>
          <w:sz w:val="24"/>
          <w:szCs w:val="24"/>
        </w:rPr>
      </w:pPr>
    </w:p>
    <w:p w14:paraId="0A9ADCB7" w14:textId="77777777" w:rsidR="00176E88" w:rsidRPr="00786B29" w:rsidRDefault="009D0B54"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 xml:space="preserve">Consistency </w:t>
      </w:r>
      <w:r w:rsidR="00786B29" w:rsidRPr="00786B29">
        <w:rPr>
          <w:rFonts w:ascii="Times New Roman" w:hAnsi="Times New Roman" w:cs="Times New Roman"/>
          <w:b/>
          <w:sz w:val="24"/>
          <w:szCs w:val="24"/>
        </w:rPr>
        <w:t>Assumption</w:t>
      </w:r>
    </w:p>
    <w:p w14:paraId="72121445" w14:textId="77777777" w:rsidR="004357FF" w:rsidRPr="00786B29" w:rsidRDefault="004357FF"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 xml:space="preserve">This assumption is based on the idea that </w:t>
      </w:r>
      <w:r w:rsidR="00E10307" w:rsidRPr="00786B29">
        <w:rPr>
          <w:rFonts w:ascii="Times New Roman" w:hAnsi="Times New Roman" w:cs="Times New Roman"/>
          <w:sz w:val="24"/>
          <w:szCs w:val="24"/>
        </w:rPr>
        <w:t>the same method of accounting will be applied from one period of trading to the next. However, it can be replaced by a more relevant method.</w:t>
      </w:r>
    </w:p>
    <w:p w14:paraId="3AA09952" w14:textId="77777777" w:rsidR="00E10307" w:rsidRPr="00786B29" w:rsidRDefault="002029DD"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 xml:space="preserve">Economic </w:t>
      </w:r>
      <w:r w:rsidR="00786B29" w:rsidRPr="00786B29">
        <w:rPr>
          <w:rFonts w:ascii="Times New Roman" w:hAnsi="Times New Roman" w:cs="Times New Roman"/>
          <w:b/>
          <w:sz w:val="24"/>
          <w:szCs w:val="24"/>
        </w:rPr>
        <w:t>Entity Assumption</w:t>
      </w:r>
    </w:p>
    <w:p w14:paraId="3E26BB2D" w14:textId="77777777" w:rsidR="002029DD" w:rsidRPr="00786B29" w:rsidRDefault="00F37849"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 xml:space="preserve">It is based on the idea that </w:t>
      </w:r>
      <w:r w:rsidR="00803502" w:rsidRPr="00786B29">
        <w:rPr>
          <w:rFonts w:ascii="Times New Roman" w:hAnsi="Times New Roman" w:cs="Times New Roman"/>
          <w:sz w:val="24"/>
          <w:szCs w:val="24"/>
        </w:rPr>
        <w:t>transactions of the business and those of the owner are not combined. If this is not true or ensured then the financial projections will not be true.</w:t>
      </w:r>
    </w:p>
    <w:p w14:paraId="6EE785C3" w14:textId="77777777" w:rsidR="00803502" w:rsidRPr="00786B29" w:rsidRDefault="00BA1B1D"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 xml:space="preserve">Time </w:t>
      </w:r>
      <w:r w:rsidR="00786B29" w:rsidRPr="00786B29">
        <w:rPr>
          <w:rFonts w:ascii="Times New Roman" w:hAnsi="Times New Roman" w:cs="Times New Roman"/>
          <w:b/>
          <w:sz w:val="24"/>
          <w:szCs w:val="24"/>
        </w:rPr>
        <w:t>Period Assumption</w:t>
      </w:r>
    </w:p>
    <w:p w14:paraId="43037091" w14:textId="77777777" w:rsidR="00BA1B1D" w:rsidRPr="00786B29" w:rsidRDefault="00951F04"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 xml:space="preserve">The business will be reporting its financial results over uniform and consistent period of time. </w:t>
      </w:r>
      <w:r w:rsidR="005E14F1" w:rsidRPr="00786B29">
        <w:rPr>
          <w:rFonts w:ascii="Times New Roman" w:hAnsi="Times New Roman" w:cs="Times New Roman"/>
          <w:sz w:val="24"/>
          <w:szCs w:val="24"/>
        </w:rPr>
        <w:t>If</w:t>
      </w:r>
      <w:r w:rsidRPr="00786B29">
        <w:rPr>
          <w:rFonts w:ascii="Times New Roman" w:hAnsi="Times New Roman" w:cs="Times New Roman"/>
          <w:sz w:val="24"/>
          <w:szCs w:val="24"/>
        </w:rPr>
        <w:t xml:space="preserve"> this is not ensured, then the financial statements of the business will not be comparable across the three reporting periods</w:t>
      </w:r>
      <w:r w:rsidR="00786B29" w:rsidRPr="00786B29">
        <w:rPr>
          <w:rFonts w:ascii="Times New Roman" w:hAnsi="Times New Roman" w:cs="Times New Roman"/>
          <w:sz w:val="24"/>
          <w:szCs w:val="24"/>
        </w:rPr>
        <w:t xml:space="preserve"> (</w:t>
      </w:r>
      <w:r w:rsidR="00786B29" w:rsidRPr="00786B29">
        <w:rPr>
          <w:rFonts w:ascii="Times New Roman" w:eastAsia="Arial Unicode MS" w:hAnsi="Times New Roman" w:cs="Times New Roman"/>
          <w:color w:val="000000"/>
          <w:sz w:val="24"/>
          <w:szCs w:val="24"/>
          <w:shd w:val="clear" w:color="auto" w:fill="FFFFFF"/>
        </w:rPr>
        <w:t>Tyler, Godwin, &amp; Alderman, 2019</w:t>
      </w:r>
      <w:r w:rsidR="00786B29" w:rsidRPr="00786B29">
        <w:rPr>
          <w:rFonts w:ascii="Times New Roman" w:hAnsi="Times New Roman" w:cs="Times New Roman"/>
          <w:sz w:val="24"/>
          <w:szCs w:val="24"/>
        </w:rPr>
        <w:t>)</w:t>
      </w:r>
      <w:r w:rsidRPr="00786B29">
        <w:rPr>
          <w:rFonts w:ascii="Times New Roman" w:hAnsi="Times New Roman" w:cs="Times New Roman"/>
          <w:sz w:val="24"/>
          <w:szCs w:val="24"/>
        </w:rPr>
        <w:t>.</w:t>
      </w:r>
      <w:r w:rsidR="00773AC3" w:rsidRPr="00786B29">
        <w:rPr>
          <w:rFonts w:ascii="Times New Roman" w:hAnsi="Times New Roman" w:cs="Times New Roman"/>
          <w:sz w:val="24"/>
          <w:szCs w:val="24"/>
        </w:rPr>
        <w:t xml:space="preserve"> </w:t>
      </w:r>
    </w:p>
    <w:p w14:paraId="760245B6" w14:textId="77777777" w:rsidR="00773AC3" w:rsidRPr="00786B29" w:rsidRDefault="00786B29" w:rsidP="00786B29">
      <w:pPr>
        <w:spacing w:line="480" w:lineRule="auto"/>
        <w:jc w:val="both"/>
        <w:rPr>
          <w:rFonts w:ascii="Times New Roman" w:hAnsi="Times New Roman" w:cs="Times New Roman"/>
          <w:b/>
          <w:sz w:val="24"/>
          <w:szCs w:val="24"/>
        </w:rPr>
      </w:pPr>
      <w:r w:rsidRPr="00786B29">
        <w:rPr>
          <w:rFonts w:ascii="Times New Roman" w:hAnsi="Times New Roman" w:cs="Times New Roman"/>
          <w:b/>
          <w:sz w:val="24"/>
          <w:szCs w:val="24"/>
        </w:rPr>
        <w:t>Accrual Assumption</w:t>
      </w:r>
    </w:p>
    <w:p w14:paraId="50394B8E" w14:textId="7588407D" w:rsidR="00773AC3" w:rsidRDefault="00394644" w:rsidP="00786B29">
      <w:pPr>
        <w:spacing w:line="480" w:lineRule="auto"/>
        <w:jc w:val="both"/>
        <w:rPr>
          <w:rFonts w:ascii="Times New Roman" w:hAnsi="Times New Roman" w:cs="Times New Roman"/>
          <w:sz w:val="24"/>
          <w:szCs w:val="24"/>
        </w:rPr>
      </w:pPr>
      <w:r w:rsidRPr="00786B29">
        <w:rPr>
          <w:rFonts w:ascii="Times New Roman" w:hAnsi="Times New Roman" w:cs="Times New Roman"/>
          <w:sz w:val="24"/>
          <w:szCs w:val="24"/>
        </w:rPr>
        <w:t>The business will be recording the revenues and expenses as they are incurred basing on accrual basis of accounting.</w:t>
      </w:r>
      <w:r w:rsidR="00023F39" w:rsidRPr="00786B29">
        <w:rPr>
          <w:rFonts w:ascii="Times New Roman" w:hAnsi="Times New Roman" w:cs="Times New Roman"/>
          <w:sz w:val="24"/>
          <w:szCs w:val="24"/>
        </w:rPr>
        <w:t xml:space="preserve"> </w:t>
      </w:r>
    </w:p>
    <w:p w14:paraId="630BDCD1" w14:textId="77777777" w:rsidR="00786B29" w:rsidRPr="00AF5F05" w:rsidRDefault="00786B29" w:rsidP="00786B29">
      <w:pPr>
        <w:spacing w:line="480" w:lineRule="auto"/>
        <w:jc w:val="center"/>
        <w:rPr>
          <w:rFonts w:ascii="Times New Roman" w:hAnsi="Times New Roman" w:cs="Times New Roman"/>
          <w:b/>
          <w:bCs/>
          <w:sz w:val="24"/>
          <w:szCs w:val="24"/>
        </w:rPr>
      </w:pPr>
      <w:r w:rsidRPr="00AF5F05">
        <w:rPr>
          <w:rFonts w:ascii="Times New Roman" w:hAnsi="Times New Roman" w:cs="Times New Roman"/>
          <w:b/>
          <w:bCs/>
          <w:sz w:val="24"/>
          <w:szCs w:val="24"/>
        </w:rPr>
        <w:lastRenderedPageBreak/>
        <w:t>Reference</w:t>
      </w:r>
    </w:p>
    <w:p w14:paraId="59231883" w14:textId="77777777" w:rsidR="004E1ED4" w:rsidRPr="004E1ED4" w:rsidRDefault="004E1ED4" w:rsidP="004E1ED4">
      <w:pPr>
        <w:spacing w:line="480" w:lineRule="auto"/>
        <w:ind w:left="720" w:hanging="720"/>
        <w:jc w:val="both"/>
        <w:rPr>
          <w:rFonts w:ascii="Times New Roman" w:hAnsi="Times New Roman" w:cs="Times New Roman"/>
          <w:sz w:val="40"/>
          <w:szCs w:val="24"/>
        </w:rPr>
      </w:pPr>
      <w:r w:rsidRPr="004E1ED4">
        <w:rPr>
          <w:rFonts w:ascii="Times New Roman" w:eastAsia="Arial Unicode MS" w:hAnsi="Times New Roman" w:cs="Times New Roman"/>
          <w:color w:val="000000"/>
          <w:sz w:val="24"/>
          <w:szCs w:val="17"/>
          <w:shd w:val="clear" w:color="auto" w:fill="FFFFFF"/>
        </w:rPr>
        <w:t>Barclay, L., &amp; Glasgow, F. (2008). </w:t>
      </w:r>
      <w:r w:rsidRPr="004E1ED4">
        <w:rPr>
          <w:rFonts w:ascii="Times New Roman" w:eastAsia="Arial Unicode MS" w:hAnsi="Times New Roman" w:cs="Times New Roman"/>
          <w:i/>
          <w:iCs/>
          <w:color w:val="000000"/>
          <w:sz w:val="24"/>
          <w:szCs w:val="17"/>
          <w:shd w:val="clear" w:color="auto" w:fill="FFFFFF"/>
        </w:rPr>
        <w:t>Small business finance all-in-one for dummies</w:t>
      </w:r>
      <w:r w:rsidRPr="004E1ED4">
        <w:rPr>
          <w:rFonts w:ascii="Times New Roman" w:eastAsia="Arial Unicode MS" w:hAnsi="Times New Roman" w:cs="Times New Roman"/>
          <w:color w:val="000000"/>
          <w:sz w:val="24"/>
          <w:szCs w:val="17"/>
          <w:shd w:val="clear" w:color="auto" w:fill="FFFFFF"/>
        </w:rPr>
        <w:t>. Chichester: John Wiley.</w:t>
      </w:r>
    </w:p>
    <w:p w14:paraId="32704A95" w14:textId="77777777" w:rsidR="004E1ED4" w:rsidRDefault="004E1ED4" w:rsidP="004E1ED4">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786B29">
        <w:rPr>
          <w:rFonts w:ascii="Times New Roman" w:eastAsia="Arial Unicode MS" w:hAnsi="Times New Roman" w:cs="Times New Roman"/>
          <w:color w:val="000000"/>
          <w:sz w:val="24"/>
          <w:szCs w:val="24"/>
          <w:shd w:val="clear" w:color="auto" w:fill="FFFFFF"/>
        </w:rPr>
        <w:t>Tyler, J., Godwin, N. H., &amp; Alderman, C. W. (2019). </w:t>
      </w:r>
      <w:r w:rsidRPr="00786B29">
        <w:rPr>
          <w:rFonts w:ascii="Times New Roman" w:eastAsia="Arial Unicode MS" w:hAnsi="Times New Roman" w:cs="Times New Roman"/>
          <w:i/>
          <w:iCs/>
          <w:color w:val="000000"/>
          <w:sz w:val="24"/>
          <w:szCs w:val="24"/>
          <w:shd w:val="clear" w:color="auto" w:fill="FFFFFF"/>
        </w:rPr>
        <w:t>ACCT3 financial</w:t>
      </w:r>
      <w:r w:rsidRPr="00786B29">
        <w:rPr>
          <w:rFonts w:ascii="Times New Roman" w:eastAsia="Arial Unicode MS" w:hAnsi="Times New Roman" w:cs="Times New Roman"/>
          <w:color w:val="000000"/>
          <w:sz w:val="24"/>
          <w:szCs w:val="24"/>
          <w:shd w:val="clear" w:color="auto" w:fill="FFFFFF"/>
        </w:rPr>
        <w:t>.</w:t>
      </w:r>
    </w:p>
    <w:p w14:paraId="18EA0CAC" w14:textId="77777777" w:rsidR="003A2CB5" w:rsidRPr="00786B29" w:rsidRDefault="003A2CB5" w:rsidP="00786B29">
      <w:pPr>
        <w:spacing w:line="480" w:lineRule="auto"/>
        <w:jc w:val="both"/>
        <w:rPr>
          <w:rFonts w:ascii="Times New Roman" w:hAnsi="Times New Roman" w:cs="Times New Roman"/>
          <w:sz w:val="24"/>
          <w:szCs w:val="24"/>
        </w:rPr>
      </w:pPr>
    </w:p>
    <w:sectPr w:rsidR="003A2CB5" w:rsidRPr="00786B29" w:rsidSect="00786B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48CD" w14:textId="77777777" w:rsidR="004C4F01" w:rsidRDefault="004C4F01" w:rsidP="00786B29">
      <w:pPr>
        <w:spacing w:after="0" w:line="240" w:lineRule="auto"/>
      </w:pPr>
      <w:r>
        <w:separator/>
      </w:r>
    </w:p>
  </w:endnote>
  <w:endnote w:type="continuationSeparator" w:id="0">
    <w:p w14:paraId="5F19E65E" w14:textId="77777777" w:rsidR="004C4F01" w:rsidRDefault="004C4F01" w:rsidP="0078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2692B" w14:textId="77777777" w:rsidR="004C4F01" w:rsidRDefault="004C4F01" w:rsidP="00786B29">
      <w:pPr>
        <w:spacing w:after="0" w:line="240" w:lineRule="auto"/>
      </w:pPr>
      <w:r>
        <w:separator/>
      </w:r>
    </w:p>
  </w:footnote>
  <w:footnote w:type="continuationSeparator" w:id="0">
    <w:p w14:paraId="376E2835" w14:textId="77777777" w:rsidR="004C4F01" w:rsidRDefault="004C4F01" w:rsidP="00786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4F34E" w14:textId="77777777" w:rsidR="00786B29" w:rsidRPr="00786B29" w:rsidRDefault="00786B29" w:rsidP="00786B29">
    <w:pPr>
      <w:pStyle w:val="Header"/>
      <w:spacing w:line="480" w:lineRule="auto"/>
      <w:jc w:val="right"/>
      <w:rPr>
        <w:rFonts w:ascii="Times New Roman" w:hAnsi="Times New Roman" w:cs="Times New Roman"/>
        <w:sz w:val="24"/>
      </w:rPr>
    </w:pPr>
    <w:r w:rsidRPr="00786B29">
      <w:rPr>
        <w:rFonts w:ascii="Times New Roman" w:hAnsi="Times New Roman" w:cs="Times New Roman"/>
        <w:sz w:val="24"/>
      </w:rPr>
      <w:t>ZONE BAR &amp; GRILL</w:t>
    </w:r>
    <w:sdt>
      <w:sdtPr>
        <w:rPr>
          <w:rFonts w:ascii="Times New Roman" w:hAnsi="Times New Roman" w:cs="Times New Roman"/>
          <w:sz w:val="24"/>
        </w:rPr>
        <w:id w:val="-137361167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786B29">
          <w:rPr>
            <w:rFonts w:ascii="Times New Roman" w:hAnsi="Times New Roman" w:cs="Times New Roman"/>
            <w:sz w:val="24"/>
          </w:rPr>
          <w:fldChar w:fldCharType="begin"/>
        </w:r>
        <w:r w:rsidRPr="00786B29">
          <w:rPr>
            <w:rFonts w:ascii="Times New Roman" w:hAnsi="Times New Roman" w:cs="Times New Roman"/>
            <w:sz w:val="24"/>
          </w:rPr>
          <w:instrText xml:space="preserve"> PAGE   \* MERGEFORMAT </w:instrText>
        </w:r>
        <w:r w:rsidRPr="00786B29">
          <w:rPr>
            <w:rFonts w:ascii="Times New Roman" w:hAnsi="Times New Roman" w:cs="Times New Roman"/>
            <w:sz w:val="24"/>
          </w:rPr>
          <w:fldChar w:fldCharType="separate"/>
        </w:r>
        <w:r w:rsidR="001027DF">
          <w:rPr>
            <w:rFonts w:ascii="Times New Roman" w:hAnsi="Times New Roman" w:cs="Times New Roman"/>
            <w:noProof/>
            <w:sz w:val="24"/>
          </w:rPr>
          <w:t>9</w:t>
        </w:r>
        <w:r w:rsidRPr="00786B29">
          <w:rPr>
            <w:rFonts w:ascii="Times New Roman" w:hAnsi="Times New Roman" w:cs="Times New Roman"/>
            <w:noProof/>
            <w:sz w:val="24"/>
          </w:rPr>
          <w:fldChar w:fldCharType="end"/>
        </w:r>
      </w:sdtContent>
    </w:sdt>
  </w:p>
  <w:p w14:paraId="0D56F00D" w14:textId="77777777" w:rsidR="00786B29" w:rsidRDefault="00786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54D07" w14:textId="77777777" w:rsidR="00786B29" w:rsidRPr="00786B29" w:rsidRDefault="00786B29" w:rsidP="00786B29">
    <w:pPr>
      <w:pStyle w:val="Header"/>
      <w:spacing w:line="480" w:lineRule="auto"/>
      <w:jc w:val="right"/>
      <w:rPr>
        <w:rFonts w:ascii="Times New Roman" w:hAnsi="Times New Roman" w:cs="Times New Roman"/>
        <w:sz w:val="24"/>
      </w:rPr>
    </w:pPr>
    <w:r w:rsidRPr="00786B29">
      <w:rPr>
        <w:rFonts w:ascii="Times New Roman" w:hAnsi="Times New Roman" w:cs="Times New Roman"/>
        <w:sz w:val="24"/>
      </w:rPr>
      <w:t>Running Head: ZONE BAR &amp; GRILL</w:t>
    </w:r>
    <w:sdt>
      <w:sdtPr>
        <w:rPr>
          <w:rFonts w:ascii="Times New Roman" w:hAnsi="Times New Roman" w:cs="Times New Roman"/>
          <w:sz w:val="24"/>
        </w:rPr>
        <w:id w:val="585417942"/>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786B29">
          <w:rPr>
            <w:rFonts w:ascii="Times New Roman" w:hAnsi="Times New Roman" w:cs="Times New Roman"/>
            <w:sz w:val="24"/>
          </w:rPr>
          <w:fldChar w:fldCharType="begin"/>
        </w:r>
        <w:r w:rsidRPr="00786B29">
          <w:rPr>
            <w:rFonts w:ascii="Times New Roman" w:hAnsi="Times New Roman" w:cs="Times New Roman"/>
            <w:sz w:val="24"/>
          </w:rPr>
          <w:instrText xml:space="preserve"> PAGE   \* MERGEFORMAT </w:instrText>
        </w:r>
        <w:r w:rsidRPr="00786B29">
          <w:rPr>
            <w:rFonts w:ascii="Times New Roman" w:hAnsi="Times New Roman" w:cs="Times New Roman"/>
            <w:sz w:val="24"/>
          </w:rPr>
          <w:fldChar w:fldCharType="separate"/>
        </w:r>
        <w:r w:rsidR="001027DF">
          <w:rPr>
            <w:rFonts w:ascii="Times New Roman" w:hAnsi="Times New Roman" w:cs="Times New Roman"/>
            <w:noProof/>
            <w:sz w:val="24"/>
          </w:rPr>
          <w:t>1</w:t>
        </w:r>
        <w:r w:rsidRPr="00786B29">
          <w:rPr>
            <w:rFonts w:ascii="Times New Roman" w:hAnsi="Times New Roman" w:cs="Times New Roman"/>
            <w:noProof/>
            <w:sz w:val="24"/>
          </w:rPr>
          <w:fldChar w:fldCharType="end"/>
        </w:r>
      </w:sdtContent>
    </w:sdt>
  </w:p>
  <w:p w14:paraId="2D78F6E9" w14:textId="77777777" w:rsidR="00786B29" w:rsidRDefault="00786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AwtDAxsTC2sDRU0lEKTi0uzszPAykwqgUApRzavSwAAAA="/>
  </w:docVars>
  <w:rsids>
    <w:rsidRoot w:val="00186FB5"/>
    <w:rsid w:val="00023F39"/>
    <w:rsid w:val="00045FB8"/>
    <w:rsid w:val="000D4A6D"/>
    <w:rsid w:val="001027DF"/>
    <w:rsid w:val="00125A21"/>
    <w:rsid w:val="00176E88"/>
    <w:rsid w:val="0018019D"/>
    <w:rsid w:val="00186FB5"/>
    <w:rsid w:val="0019091A"/>
    <w:rsid w:val="002029DD"/>
    <w:rsid w:val="002446F8"/>
    <w:rsid w:val="0026500A"/>
    <w:rsid w:val="00280A65"/>
    <w:rsid w:val="002D2864"/>
    <w:rsid w:val="002D5A26"/>
    <w:rsid w:val="0032207B"/>
    <w:rsid w:val="00350714"/>
    <w:rsid w:val="00394644"/>
    <w:rsid w:val="003A2CB5"/>
    <w:rsid w:val="003D09E6"/>
    <w:rsid w:val="00435589"/>
    <w:rsid w:val="004357FF"/>
    <w:rsid w:val="00456106"/>
    <w:rsid w:val="00464961"/>
    <w:rsid w:val="004727DB"/>
    <w:rsid w:val="00481EE5"/>
    <w:rsid w:val="004C4F01"/>
    <w:rsid w:val="004E1ED4"/>
    <w:rsid w:val="004E7703"/>
    <w:rsid w:val="00566C68"/>
    <w:rsid w:val="005C74F6"/>
    <w:rsid w:val="005E14F1"/>
    <w:rsid w:val="00616589"/>
    <w:rsid w:val="00630605"/>
    <w:rsid w:val="00633241"/>
    <w:rsid w:val="00687929"/>
    <w:rsid w:val="006B435B"/>
    <w:rsid w:val="00750E2B"/>
    <w:rsid w:val="00773AC3"/>
    <w:rsid w:val="00786B29"/>
    <w:rsid w:val="00792CA4"/>
    <w:rsid w:val="007A1028"/>
    <w:rsid w:val="007C0416"/>
    <w:rsid w:val="007C7B3D"/>
    <w:rsid w:val="00803502"/>
    <w:rsid w:val="0081683E"/>
    <w:rsid w:val="008C01CE"/>
    <w:rsid w:val="008F10F8"/>
    <w:rsid w:val="008F6687"/>
    <w:rsid w:val="00925C0D"/>
    <w:rsid w:val="00951F04"/>
    <w:rsid w:val="009520D7"/>
    <w:rsid w:val="00954923"/>
    <w:rsid w:val="00956AD2"/>
    <w:rsid w:val="00965EAB"/>
    <w:rsid w:val="00995CE1"/>
    <w:rsid w:val="009B54D4"/>
    <w:rsid w:val="009D0B54"/>
    <w:rsid w:val="009E04E0"/>
    <w:rsid w:val="009E20CE"/>
    <w:rsid w:val="00A05C4F"/>
    <w:rsid w:val="00A1697B"/>
    <w:rsid w:val="00A16992"/>
    <w:rsid w:val="00A33FCD"/>
    <w:rsid w:val="00A47699"/>
    <w:rsid w:val="00A51DA4"/>
    <w:rsid w:val="00A574EC"/>
    <w:rsid w:val="00AA6602"/>
    <w:rsid w:val="00AD68C1"/>
    <w:rsid w:val="00AE68AE"/>
    <w:rsid w:val="00AF5F05"/>
    <w:rsid w:val="00B93CE8"/>
    <w:rsid w:val="00BA1B1D"/>
    <w:rsid w:val="00BB17D5"/>
    <w:rsid w:val="00BD16A6"/>
    <w:rsid w:val="00BE4F42"/>
    <w:rsid w:val="00C03EF1"/>
    <w:rsid w:val="00C71259"/>
    <w:rsid w:val="00CD6D41"/>
    <w:rsid w:val="00CE7D7D"/>
    <w:rsid w:val="00D00A23"/>
    <w:rsid w:val="00D0119A"/>
    <w:rsid w:val="00D35F08"/>
    <w:rsid w:val="00D3630B"/>
    <w:rsid w:val="00D43DDE"/>
    <w:rsid w:val="00DB52E7"/>
    <w:rsid w:val="00DD01E8"/>
    <w:rsid w:val="00DE4576"/>
    <w:rsid w:val="00DE7656"/>
    <w:rsid w:val="00E10307"/>
    <w:rsid w:val="00E11967"/>
    <w:rsid w:val="00E609F4"/>
    <w:rsid w:val="00EC3653"/>
    <w:rsid w:val="00EF68FE"/>
    <w:rsid w:val="00F37849"/>
    <w:rsid w:val="00F55151"/>
    <w:rsid w:val="00F8368E"/>
    <w:rsid w:val="00FB20DB"/>
    <w:rsid w:val="00FE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4592"/>
  <w15:chartTrackingRefBased/>
  <w15:docId w15:val="{7C9098C7-F11E-4255-8315-D0ED065F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B29"/>
  </w:style>
  <w:style w:type="paragraph" w:styleId="Footer">
    <w:name w:val="footer"/>
    <w:basedOn w:val="Normal"/>
    <w:link w:val="FooterChar"/>
    <w:uiPriority w:val="99"/>
    <w:unhideWhenUsed/>
    <w:rsid w:val="00786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B29"/>
  </w:style>
  <w:style w:type="table" w:styleId="TableGrid">
    <w:name w:val="Table Grid"/>
    <w:basedOn w:val="TableNormal"/>
    <w:uiPriority w:val="39"/>
    <w:rsid w:val="007C7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352728">
      <w:bodyDiv w:val="1"/>
      <w:marLeft w:val="0"/>
      <w:marRight w:val="0"/>
      <w:marTop w:val="0"/>
      <w:marBottom w:val="0"/>
      <w:divBdr>
        <w:top w:val="none" w:sz="0" w:space="0" w:color="auto"/>
        <w:left w:val="none" w:sz="0" w:space="0" w:color="auto"/>
        <w:bottom w:val="none" w:sz="0" w:space="0" w:color="auto"/>
        <w:right w:val="none" w:sz="0" w:space="0" w:color="auto"/>
      </w:divBdr>
    </w:div>
    <w:div w:id="1579830951">
      <w:bodyDiv w:val="1"/>
      <w:marLeft w:val="0"/>
      <w:marRight w:val="0"/>
      <w:marTop w:val="0"/>
      <w:marBottom w:val="0"/>
      <w:divBdr>
        <w:top w:val="none" w:sz="0" w:space="0" w:color="auto"/>
        <w:left w:val="none" w:sz="0" w:space="0" w:color="auto"/>
        <w:bottom w:val="none" w:sz="0" w:space="0" w:color="auto"/>
        <w:right w:val="none" w:sz="0" w:space="0" w:color="auto"/>
      </w:divBdr>
    </w:div>
    <w:div w:id="1854104517">
      <w:bodyDiv w:val="1"/>
      <w:marLeft w:val="0"/>
      <w:marRight w:val="0"/>
      <w:marTop w:val="0"/>
      <w:marBottom w:val="0"/>
      <w:divBdr>
        <w:top w:val="none" w:sz="0" w:space="0" w:color="auto"/>
        <w:left w:val="none" w:sz="0" w:space="0" w:color="auto"/>
        <w:bottom w:val="none" w:sz="0" w:space="0" w:color="auto"/>
        <w:right w:val="none" w:sz="0" w:space="0" w:color="auto"/>
      </w:divBdr>
    </w:div>
    <w:div w:id="2096246654">
      <w:bodyDiv w:val="1"/>
      <w:marLeft w:val="0"/>
      <w:marRight w:val="0"/>
      <w:marTop w:val="0"/>
      <w:marBottom w:val="0"/>
      <w:divBdr>
        <w:top w:val="none" w:sz="0" w:space="0" w:color="auto"/>
        <w:left w:val="none" w:sz="0" w:space="0" w:color="auto"/>
        <w:bottom w:val="none" w:sz="0" w:space="0" w:color="auto"/>
        <w:right w:val="none" w:sz="0" w:space="0" w:color="auto"/>
      </w:divBdr>
    </w:div>
    <w:div w:id="213223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3</cp:revision>
  <dcterms:created xsi:type="dcterms:W3CDTF">2021-03-02T13:11:00Z</dcterms:created>
  <dcterms:modified xsi:type="dcterms:W3CDTF">2021-03-02T13:15:00Z</dcterms:modified>
</cp:coreProperties>
</file>